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FD" w:rsidRPr="00A41EF4" w:rsidRDefault="00EB1DFD" w:rsidP="00EB1DFD">
      <w:pPr>
        <w:spacing w:after="0" w:line="570" w:lineRule="exact"/>
        <w:ind w:left="1985" w:rightChars="15" w:right="33"/>
        <w:rPr>
          <w:rFonts w:ascii="標楷體" w:eastAsia="標楷體" w:hAnsi="標楷體" w:cs="Microsoft JhengHei UI"/>
          <w:sz w:val="48"/>
          <w:szCs w:val="48"/>
          <w:lang w:eastAsia="zh-TW"/>
        </w:rPr>
      </w:pPr>
      <w:r w:rsidRPr="00A41EF4">
        <w:rPr>
          <w:rFonts w:ascii="標楷體" w:eastAsia="標楷體" w:hAnsi="標楷體" w:cs="Microsoft JhengHei UI"/>
          <w:spacing w:val="2"/>
          <w:position w:val="1"/>
          <w:sz w:val="48"/>
          <w:szCs w:val="48"/>
          <w:lang w:eastAsia="zh-TW"/>
        </w:rPr>
        <w:t>基督教台灣浸會神學院</w:t>
      </w:r>
    </w:p>
    <w:p w:rsidR="00EB1DFD" w:rsidRDefault="00EB1DFD" w:rsidP="00EB1DFD">
      <w:pPr>
        <w:spacing w:after="0" w:line="626" w:lineRule="exact"/>
        <w:ind w:left="2225" w:rightChars="15" w:right="33"/>
        <w:rPr>
          <w:rFonts w:ascii="標楷體" w:eastAsia="標楷體" w:hAnsi="標楷體" w:cs="Microsoft JhengHei UI"/>
          <w:spacing w:val="2"/>
          <w:sz w:val="48"/>
          <w:szCs w:val="48"/>
          <w:lang w:eastAsia="zh-TW"/>
        </w:rPr>
      </w:pPr>
      <w:r w:rsidRPr="00A41EF4">
        <w:rPr>
          <w:rFonts w:ascii="標楷體" w:eastAsia="標楷體" w:hAnsi="標楷體" w:cs="Microsoft JhengHei UI"/>
          <w:spacing w:val="2"/>
          <w:sz w:val="48"/>
          <w:szCs w:val="48"/>
          <w:lang w:eastAsia="zh-TW"/>
        </w:rPr>
        <w:t>委外廠商保密切結書</w:t>
      </w:r>
    </w:p>
    <w:p w:rsidR="00EB1DFD" w:rsidRPr="00A41EF4" w:rsidRDefault="00EB1DFD" w:rsidP="00EB1DFD">
      <w:pPr>
        <w:spacing w:after="0" w:line="626" w:lineRule="exact"/>
        <w:ind w:left="2225" w:rightChars="15" w:right="33"/>
        <w:rPr>
          <w:rFonts w:ascii="標楷體" w:eastAsia="標楷體" w:hAnsi="標楷體" w:cs="Microsoft JhengHei UI" w:hint="eastAsia"/>
          <w:sz w:val="48"/>
          <w:szCs w:val="48"/>
          <w:lang w:eastAsia="zh-TW"/>
        </w:rPr>
      </w:pPr>
    </w:p>
    <w:p w:rsidR="00EB1DFD" w:rsidRPr="00A41EF4" w:rsidRDefault="00EB1DFD" w:rsidP="00EB1DFD">
      <w:pPr>
        <w:spacing w:before="13" w:after="0" w:line="240" w:lineRule="exact"/>
        <w:ind w:rightChars="15" w:right="33"/>
        <w:rPr>
          <w:rFonts w:ascii="標楷體" w:eastAsia="標楷體" w:hAnsi="標楷體"/>
          <w:sz w:val="24"/>
          <w:szCs w:val="24"/>
          <w:lang w:eastAsia="zh-TW"/>
        </w:rPr>
      </w:pPr>
    </w:p>
    <w:p w:rsidR="00EB1DFD" w:rsidRDefault="00EB1DFD" w:rsidP="00EB1DFD">
      <w:pPr>
        <w:tabs>
          <w:tab w:val="left" w:pos="1660"/>
          <w:tab w:val="left" w:pos="3200"/>
          <w:tab w:val="left" w:pos="4680"/>
          <w:tab w:val="left" w:pos="7780"/>
        </w:tabs>
        <w:spacing w:after="0" w:line="240" w:lineRule="atLeast"/>
        <w:ind w:left="255" w:rightChars="15" w:right="33"/>
        <w:rPr>
          <w:rFonts w:ascii="標楷體" w:eastAsia="標楷體" w:hAnsi="標楷體" w:cs="Microsoft JhengHei UI"/>
          <w:spacing w:val="4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具保密切結廠</w:t>
      </w:r>
      <w:r w:rsidRPr="00A41EF4">
        <w:rPr>
          <w:rFonts w:ascii="標楷體" w:eastAsia="標楷體" w:hAnsi="標楷體" w:cs="Microsoft JhengHei UI"/>
          <w:spacing w:val="-25"/>
          <w:sz w:val="28"/>
          <w:szCs w:val="28"/>
          <w:lang w:eastAsia="zh-TW"/>
        </w:rPr>
        <w:t>商</w:t>
      </w:r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（人員</w:t>
      </w:r>
      <w:r w:rsidRPr="00A41EF4">
        <w:rPr>
          <w:rFonts w:ascii="標楷體" w:eastAsia="標楷體" w:hAnsi="標楷體" w:cs="Microsoft JhengHei UI"/>
          <w:spacing w:val="-27"/>
          <w:sz w:val="28"/>
          <w:szCs w:val="28"/>
          <w:lang w:eastAsia="zh-TW"/>
        </w:rPr>
        <w:t>）</w:t>
      </w:r>
      <w:r>
        <w:rPr>
          <w:rFonts w:ascii="標楷體" w:eastAsia="標楷體" w:hAnsi="標楷體" w:cs="Microsoft JhengHei UI" w:hint="eastAsia"/>
          <w:spacing w:val="-27"/>
          <w:sz w:val="28"/>
          <w:szCs w:val="28"/>
          <w:lang w:eastAsia="zh-TW"/>
        </w:rPr>
        <w:t>________________________________________</w:t>
      </w:r>
      <w:r w:rsidRPr="00A41EF4">
        <w:rPr>
          <w:rFonts w:ascii="標楷體" w:eastAsia="標楷體" w:hAnsi="標楷體" w:cs="Microsoft JhengHei UI"/>
          <w:spacing w:val="4"/>
          <w:sz w:val="28"/>
          <w:szCs w:val="28"/>
          <w:lang w:eastAsia="zh-TW"/>
        </w:rPr>
        <w:t>於</w:t>
      </w:r>
    </w:p>
    <w:p w:rsidR="00EB1DFD" w:rsidRDefault="00EB1DFD" w:rsidP="00EB1DFD">
      <w:pPr>
        <w:tabs>
          <w:tab w:val="left" w:pos="1660"/>
          <w:tab w:val="left" w:pos="4680"/>
          <w:tab w:val="left" w:pos="7112"/>
          <w:tab w:val="left" w:pos="8222"/>
        </w:tabs>
        <w:spacing w:after="0" w:line="240" w:lineRule="atLeast"/>
        <w:ind w:left="255" w:rightChars="15" w:right="33"/>
        <w:rPr>
          <w:rFonts w:ascii="標楷體" w:eastAsia="標楷體" w:hAnsi="標楷體" w:cs="Microsoft JhengHei UI" w:hint="eastAsia"/>
          <w:spacing w:val="1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民</w:t>
      </w:r>
      <w:r w:rsidRPr="00A41EF4">
        <w:rPr>
          <w:rFonts w:ascii="標楷體" w:eastAsia="標楷體" w:hAnsi="標楷體" w:cs="Microsoft JhengHei UI"/>
          <w:spacing w:val="7"/>
          <w:sz w:val="28"/>
          <w:szCs w:val="28"/>
          <w:lang w:eastAsia="zh-TW"/>
        </w:rPr>
        <w:t>國</w:t>
      </w:r>
      <w:r w:rsidRPr="00A41EF4"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spacing w:val="65"/>
          <w:sz w:val="28"/>
          <w:szCs w:val="28"/>
          <w:u w:val="single" w:color="000000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ab/>
      </w:r>
      <w:r w:rsidRPr="00A41EF4">
        <w:rPr>
          <w:rFonts w:ascii="標楷體" w:eastAsia="標楷體" w:hAnsi="標楷體" w:cs="Microsoft JhengHei UI"/>
          <w:spacing w:val="6"/>
          <w:sz w:val="28"/>
          <w:szCs w:val="28"/>
          <w:lang w:eastAsia="zh-TW"/>
        </w:rPr>
        <w:t>年</w:t>
      </w:r>
      <w:r w:rsidRPr="00A41EF4"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Microsoft JhengHei UI"/>
          <w:spacing w:val="65"/>
          <w:sz w:val="28"/>
          <w:szCs w:val="28"/>
          <w:u w:val="single" w:color="000000"/>
          <w:lang w:eastAsia="zh-TW"/>
        </w:rPr>
        <w:t xml:space="preserve">  </w:t>
      </w:r>
      <w:r w:rsidRPr="00A41EF4">
        <w:rPr>
          <w:rFonts w:ascii="標楷體" w:eastAsia="標楷體" w:hAnsi="標楷體" w:cs="Microsoft JhengHei UI"/>
          <w:spacing w:val="7"/>
          <w:sz w:val="28"/>
          <w:szCs w:val="28"/>
          <w:lang w:eastAsia="zh-TW"/>
        </w:rPr>
        <w:t>月</w:t>
      </w:r>
      <w:r w:rsidRPr="00A41EF4"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 xml:space="preserve">     </w:t>
      </w:r>
      <w:r w:rsidRPr="00A41EF4">
        <w:rPr>
          <w:rFonts w:ascii="標楷體" w:eastAsia="標楷體" w:hAnsi="標楷體" w:cs="Microsoft JhengHei UI"/>
          <w:spacing w:val="12"/>
          <w:sz w:val="28"/>
          <w:szCs w:val="28"/>
          <w:lang w:eastAsia="zh-TW"/>
        </w:rPr>
        <w:t>日</w:t>
      </w:r>
      <w:r w:rsidRPr="00A41EF4">
        <w:rPr>
          <w:rFonts w:ascii="標楷體" w:eastAsia="標楷體" w:hAnsi="標楷體" w:cs="Microsoft JhengHei UI"/>
          <w:spacing w:val="10"/>
          <w:sz w:val="28"/>
          <w:szCs w:val="28"/>
          <w:lang w:eastAsia="zh-TW"/>
        </w:rPr>
        <w:t>起於</w:t>
      </w:r>
      <w:r w:rsidRPr="00A41EF4">
        <w:rPr>
          <w:rFonts w:ascii="標楷體" w:eastAsia="標楷體" w:hAnsi="標楷體" w:cs="Microsoft JhengHei UI"/>
          <w:spacing w:val="6"/>
          <w:sz w:val="28"/>
          <w:szCs w:val="28"/>
          <w:lang w:eastAsia="zh-TW"/>
        </w:rPr>
        <w:t>基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督</w:t>
      </w:r>
      <w:r w:rsidRPr="00A41EF4">
        <w:rPr>
          <w:rFonts w:ascii="標楷體" w:eastAsia="標楷體" w:hAnsi="標楷體" w:cs="Microsoft JhengHei UI"/>
          <w:spacing w:val="4"/>
          <w:sz w:val="28"/>
          <w:szCs w:val="28"/>
          <w:lang w:eastAsia="zh-TW"/>
        </w:rPr>
        <w:t>教台灣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浸</w:t>
      </w:r>
      <w:r w:rsidRPr="00A41EF4">
        <w:rPr>
          <w:rFonts w:ascii="標楷體" w:eastAsia="標楷體" w:hAnsi="標楷體" w:cs="Microsoft JhengHei UI"/>
          <w:spacing w:val="4"/>
          <w:sz w:val="28"/>
          <w:szCs w:val="28"/>
          <w:lang w:eastAsia="zh-TW"/>
        </w:rPr>
        <w:t>會神學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院</w:t>
      </w:r>
      <w:r w:rsidRPr="00A41EF4">
        <w:rPr>
          <w:rFonts w:ascii="標楷體" w:eastAsia="標楷體" w:hAnsi="標楷體" w:cs="Microsoft JhengHei UI"/>
          <w:spacing w:val="1"/>
          <w:sz w:val="28"/>
          <w:szCs w:val="28"/>
          <w:lang w:eastAsia="zh-TW"/>
        </w:rPr>
        <w:t>執行</w:t>
      </w:r>
      <w:r>
        <w:rPr>
          <w:rFonts w:ascii="標楷體" w:eastAsia="標楷體" w:hAnsi="標楷體" w:cs="Microsoft JhengHei UI" w:hint="eastAsia"/>
          <w:spacing w:val="1"/>
          <w:sz w:val="28"/>
          <w:szCs w:val="28"/>
          <w:lang w:eastAsia="zh-TW"/>
        </w:rPr>
        <w:t>「____________________________________________________」</w:t>
      </w:r>
    </w:p>
    <w:p w:rsidR="00EB1DFD" w:rsidRPr="00A41EF4" w:rsidRDefault="00EB1DFD" w:rsidP="00EB1DFD">
      <w:pPr>
        <w:tabs>
          <w:tab w:val="left" w:pos="1660"/>
          <w:tab w:val="left" w:pos="3200"/>
          <w:tab w:val="left" w:pos="4680"/>
          <w:tab w:val="left" w:pos="7780"/>
        </w:tabs>
        <w:spacing w:after="0" w:line="240" w:lineRule="atLeast"/>
        <w:ind w:left="255" w:rightChars="15" w:right="33"/>
        <w:rPr>
          <w:rFonts w:ascii="標楷體" w:eastAsia="標楷體" w:hAnsi="標楷體" w:cs="Microsoft JhengHei UI"/>
          <w:sz w:val="28"/>
          <w:szCs w:val="28"/>
          <w:lang w:eastAsia="zh-TW"/>
        </w:rPr>
      </w:pPr>
      <w:r>
        <w:rPr>
          <w:rFonts w:ascii="標楷體" w:eastAsia="標楷體" w:hAnsi="標楷體" w:cs="Microsoft JhengHei UI" w:hint="eastAsia"/>
          <w:spacing w:val="1"/>
          <w:sz w:val="28"/>
          <w:szCs w:val="28"/>
          <w:lang w:eastAsia="zh-TW"/>
        </w:rPr>
        <w:t>因</w:t>
      </w:r>
      <w:r w:rsidRPr="00A41EF4">
        <w:rPr>
          <w:rFonts w:ascii="標楷體" w:eastAsia="標楷體" w:hAnsi="標楷體" w:cs="Microsoft JhengHei UI"/>
          <w:spacing w:val="1"/>
          <w:sz w:val="28"/>
          <w:szCs w:val="28"/>
          <w:lang w:eastAsia="zh-TW"/>
        </w:rPr>
        <w:t>而知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悉</w:t>
      </w:r>
      <w:r w:rsidRPr="00A41EF4">
        <w:rPr>
          <w:rFonts w:ascii="標楷體" w:eastAsia="標楷體" w:hAnsi="標楷體" w:cs="Microsoft JhengHei UI"/>
          <w:spacing w:val="1"/>
          <w:sz w:val="28"/>
          <w:szCs w:val="28"/>
          <w:lang w:eastAsia="zh-TW"/>
        </w:rPr>
        <w:t>貴校</w:t>
      </w:r>
      <w:r w:rsidRPr="00A41EF4">
        <w:rPr>
          <w:rFonts w:ascii="標楷體" w:eastAsia="標楷體" w:hAnsi="標楷體" w:cs="Microsoft JhengHei UI"/>
          <w:spacing w:val="3"/>
          <w:sz w:val="28"/>
          <w:szCs w:val="28"/>
          <w:lang w:eastAsia="zh-TW"/>
        </w:rPr>
        <w:t>機</w:t>
      </w:r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密或任何不公開之文</w:t>
      </w:r>
      <w:r w:rsidRPr="00A41EF4">
        <w:rPr>
          <w:rFonts w:ascii="標楷體" w:eastAsia="標楷體" w:hAnsi="標楷體" w:cs="Microsoft JhengHei UI"/>
          <w:spacing w:val="-1"/>
          <w:sz w:val="28"/>
          <w:szCs w:val="28"/>
          <w:lang w:eastAsia="zh-TW"/>
        </w:rPr>
        <w:t>書</w:t>
      </w:r>
      <w:r w:rsidRPr="00A41EF4">
        <w:rPr>
          <w:rFonts w:ascii="標楷體" w:eastAsia="標楷體" w:hAnsi="標楷體" w:cs="Microsoft JhengHei UI"/>
          <w:spacing w:val="1"/>
          <w:sz w:val="28"/>
          <w:szCs w:val="28"/>
          <w:lang w:eastAsia="zh-TW"/>
        </w:rPr>
        <w:t>、</w:t>
      </w:r>
      <w:r w:rsidRPr="00A41EF4">
        <w:rPr>
          <w:rFonts w:ascii="標楷體" w:eastAsia="標楷體" w:hAnsi="標楷體" w:cs="Microsoft JhengHei UI"/>
          <w:spacing w:val="9"/>
          <w:sz w:val="28"/>
          <w:szCs w:val="28"/>
          <w:lang w:eastAsia="zh-TW"/>
        </w:rPr>
        <w:t>電子資</w:t>
      </w:r>
      <w:r w:rsidRPr="00A41EF4">
        <w:rPr>
          <w:rFonts w:ascii="標楷體" w:eastAsia="標楷體" w:hAnsi="標楷體" w:cs="Microsoft JhengHei UI"/>
          <w:spacing w:val="-1"/>
          <w:sz w:val="28"/>
          <w:szCs w:val="28"/>
          <w:lang w:eastAsia="zh-TW"/>
        </w:rPr>
        <w:t>料</w:t>
      </w:r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、</w:t>
      </w:r>
      <w:r w:rsidRPr="00A41EF4">
        <w:rPr>
          <w:rFonts w:ascii="標楷體" w:eastAsia="標楷體" w:hAnsi="標楷體" w:cs="Microsoft JhengHei UI"/>
          <w:spacing w:val="11"/>
          <w:sz w:val="28"/>
          <w:szCs w:val="28"/>
          <w:lang w:eastAsia="zh-TW"/>
        </w:rPr>
        <w:t>圖</w:t>
      </w:r>
      <w:r w:rsidRPr="00A41EF4">
        <w:rPr>
          <w:rFonts w:ascii="標楷體" w:eastAsia="標楷體" w:hAnsi="標楷體" w:cs="Microsoft JhengHei UI"/>
          <w:spacing w:val="-1"/>
          <w:sz w:val="28"/>
          <w:szCs w:val="28"/>
          <w:lang w:eastAsia="zh-TW"/>
        </w:rPr>
        <w:t>畫</w:t>
      </w:r>
      <w:r w:rsidRPr="00A41EF4">
        <w:rPr>
          <w:rFonts w:ascii="標楷體" w:eastAsia="標楷體" w:hAnsi="標楷體" w:cs="Microsoft JhengHei UI"/>
          <w:spacing w:val="1"/>
          <w:sz w:val="28"/>
          <w:szCs w:val="28"/>
          <w:lang w:eastAsia="zh-TW"/>
        </w:rPr>
        <w:t>、</w:t>
      </w:r>
      <w:r w:rsidRPr="00A41EF4">
        <w:rPr>
          <w:rFonts w:ascii="標楷體" w:eastAsia="標楷體" w:hAnsi="標楷體" w:cs="Microsoft JhengHei UI"/>
          <w:spacing w:val="9"/>
          <w:sz w:val="28"/>
          <w:szCs w:val="28"/>
          <w:lang w:eastAsia="zh-TW"/>
        </w:rPr>
        <w:t>消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息</w:t>
      </w:r>
      <w:r w:rsidRPr="00A41EF4">
        <w:rPr>
          <w:rFonts w:ascii="標楷體" w:eastAsia="標楷體" w:hAnsi="標楷體" w:cs="Microsoft JhengHei UI"/>
          <w:spacing w:val="9"/>
          <w:sz w:val="28"/>
          <w:szCs w:val="28"/>
          <w:lang w:eastAsia="zh-TW"/>
        </w:rPr>
        <w:t>、物品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或</w:t>
      </w:r>
      <w:r w:rsidRPr="00A41EF4">
        <w:rPr>
          <w:rFonts w:ascii="標楷體" w:eastAsia="標楷體" w:hAnsi="標楷體" w:cs="Microsoft JhengHei UI"/>
          <w:spacing w:val="9"/>
          <w:sz w:val="28"/>
          <w:szCs w:val="28"/>
          <w:lang w:eastAsia="zh-TW"/>
        </w:rPr>
        <w:t>其他資</w:t>
      </w:r>
      <w:r w:rsidRPr="00A41EF4">
        <w:rPr>
          <w:rFonts w:ascii="標楷體" w:eastAsia="標楷體" w:hAnsi="標楷體" w:cs="Microsoft JhengHei UI"/>
          <w:spacing w:val="-4"/>
          <w:sz w:val="28"/>
          <w:szCs w:val="28"/>
          <w:lang w:eastAsia="zh-TW"/>
        </w:rPr>
        <w:t>訊</w:t>
      </w:r>
      <w:r w:rsidRPr="00A41EF4">
        <w:rPr>
          <w:rFonts w:ascii="標楷體" w:eastAsia="標楷體" w:hAnsi="標楷體" w:cs="Microsoft JhengHei UI"/>
          <w:spacing w:val="-1"/>
          <w:sz w:val="28"/>
          <w:szCs w:val="28"/>
          <w:lang w:eastAsia="zh-TW"/>
        </w:rPr>
        <w:t>，</w:t>
      </w:r>
      <w:r w:rsidRPr="00A41EF4">
        <w:rPr>
          <w:rFonts w:ascii="標楷體" w:eastAsia="標楷體" w:hAnsi="標楷體" w:cs="Microsoft JhengHei UI"/>
          <w:spacing w:val="8"/>
          <w:sz w:val="28"/>
          <w:szCs w:val="28"/>
          <w:lang w:eastAsia="zh-TW"/>
        </w:rPr>
        <w:t>將</w:t>
      </w:r>
      <w:r w:rsidRPr="00A41EF4">
        <w:rPr>
          <w:rFonts w:ascii="標楷體" w:eastAsia="標楷體" w:hAnsi="標楷體" w:cs="Microsoft JhengHei UI"/>
          <w:spacing w:val="9"/>
          <w:sz w:val="28"/>
          <w:szCs w:val="28"/>
          <w:lang w:eastAsia="zh-TW"/>
        </w:rPr>
        <w:t>恪遵保密規</w:t>
      </w:r>
      <w:r w:rsidRPr="00A41EF4">
        <w:rPr>
          <w:rFonts w:ascii="標楷體" w:eastAsia="標楷體" w:hAnsi="標楷體" w:cs="Microsoft JhengHei UI"/>
          <w:spacing w:val="-4"/>
          <w:sz w:val="28"/>
          <w:szCs w:val="28"/>
          <w:lang w:eastAsia="zh-TW"/>
        </w:rPr>
        <w:t>定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 xml:space="preserve">， 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未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經</w:t>
      </w:r>
      <w:r w:rsidRPr="00A41EF4">
        <w:rPr>
          <w:rFonts w:ascii="標楷體" w:eastAsia="標楷體" w:hAnsi="標楷體" w:cs="Microsoft JhengHei UI"/>
          <w:spacing w:val="65"/>
          <w:sz w:val="28"/>
          <w:szCs w:val="28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spacing w:val="4"/>
          <w:sz w:val="28"/>
          <w:szCs w:val="28"/>
          <w:lang w:eastAsia="zh-TW"/>
        </w:rPr>
        <w:t>貴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校書面授</w:t>
      </w:r>
      <w:r w:rsidRPr="00A41EF4">
        <w:rPr>
          <w:rFonts w:ascii="標楷體" w:eastAsia="標楷體" w:hAnsi="標楷體" w:cs="Microsoft JhengHei UI"/>
          <w:spacing w:val="-23"/>
          <w:sz w:val="28"/>
          <w:szCs w:val="28"/>
          <w:lang w:eastAsia="zh-TW"/>
        </w:rPr>
        <w:t>權</w:t>
      </w:r>
      <w:r w:rsidRPr="00A41EF4">
        <w:rPr>
          <w:rFonts w:ascii="標楷體" w:eastAsia="標楷體" w:hAnsi="標楷體" w:cs="Microsoft JhengHei UI"/>
          <w:spacing w:val="-20"/>
          <w:sz w:val="28"/>
          <w:szCs w:val="28"/>
          <w:lang w:eastAsia="zh-TW"/>
        </w:rPr>
        <w:t>，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不得以任何形式利用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或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洩</w:t>
      </w:r>
      <w:r w:rsidRPr="00A41EF4">
        <w:rPr>
          <w:rFonts w:ascii="標楷體" w:eastAsia="標楷體" w:hAnsi="標楷體" w:cs="Microsoft JhengHei UI"/>
          <w:spacing w:val="-13"/>
          <w:sz w:val="28"/>
          <w:szCs w:val="28"/>
          <w:lang w:eastAsia="zh-TW"/>
        </w:rPr>
        <w:t>漏</w:t>
      </w:r>
      <w:r w:rsidRPr="00A41EF4">
        <w:rPr>
          <w:rFonts w:ascii="標楷體" w:eastAsia="標楷體" w:hAnsi="標楷體" w:cs="Microsoft JhengHei UI"/>
          <w:spacing w:val="-12"/>
          <w:sz w:val="28"/>
          <w:szCs w:val="28"/>
          <w:lang w:eastAsia="zh-TW"/>
        </w:rPr>
        <w:t>、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告</w:t>
      </w:r>
      <w:r w:rsidRPr="00A41EF4">
        <w:rPr>
          <w:rFonts w:ascii="標楷體" w:eastAsia="標楷體" w:hAnsi="標楷體" w:cs="Microsoft JhengHei UI"/>
          <w:spacing w:val="-13"/>
          <w:sz w:val="28"/>
          <w:szCs w:val="28"/>
          <w:lang w:eastAsia="zh-TW"/>
        </w:rPr>
        <w:t>知、</w:t>
      </w:r>
      <w:r w:rsidRPr="00A41EF4">
        <w:rPr>
          <w:rFonts w:ascii="標楷體" w:eastAsia="標楷體" w:hAnsi="標楷體" w:cs="Microsoft JhengHei UI"/>
          <w:spacing w:val="6"/>
          <w:sz w:val="28"/>
          <w:szCs w:val="28"/>
          <w:lang w:eastAsia="zh-TW"/>
        </w:rPr>
        <w:t>交</w:t>
      </w:r>
      <w:r w:rsidRPr="00A41EF4">
        <w:rPr>
          <w:rFonts w:ascii="標楷體" w:eastAsia="標楷體" w:hAnsi="標楷體" w:cs="Microsoft JhengHei UI"/>
          <w:spacing w:val="-13"/>
          <w:sz w:val="28"/>
          <w:szCs w:val="28"/>
          <w:lang w:eastAsia="zh-TW"/>
        </w:rPr>
        <w:t>付、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 xml:space="preserve">移 </w:t>
      </w:r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轉予任何第三</w:t>
      </w:r>
      <w:r w:rsidRPr="00A41EF4">
        <w:rPr>
          <w:rFonts w:ascii="標楷體" w:eastAsia="標楷體" w:hAnsi="標楷體" w:cs="Microsoft JhengHei UI"/>
          <w:spacing w:val="5"/>
          <w:sz w:val="28"/>
          <w:szCs w:val="28"/>
          <w:lang w:eastAsia="zh-TW"/>
        </w:rPr>
        <w:t>人</w:t>
      </w:r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，如有</w:t>
      </w:r>
      <w:proofErr w:type="gramStart"/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違誤願負</w:t>
      </w:r>
      <w:proofErr w:type="gramEnd"/>
      <w:r w:rsidRPr="00A41EF4">
        <w:rPr>
          <w:rFonts w:ascii="標楷體" w:eastAsia="標楷體" w:hAnsi="標楷體" w:cs="Microsoft JhengHei UI"/>
          <w:spacing w:val="2"/>
          <w:sz w:val="28"/>
          <w:szCs w:val="28"/>
          <w:lang w:eastAsia="zh-TW"/>
        </w:rPr>
        <w:t>法律上之責任。</w:t>
      </w:r>
    </w:p>
    <w:p w:rsidR="00EB1DFD" w:rsidRPr="00A41EF4" w:rsidRDefault="00EB1DFD" w:rsidP="00EB1DFD">
      <w:pPr>
        <w:spacing w:before="4" w:after="0" w:line="100" w:lineRule="exact"/>
        <w:ind w:rightChars="15" w:right="33"/>
        <w:rPr>
          <w:rFonts w:ascii="標楷體" w:eastAsia="標楷體" w:hAnsi="標楷體"/>
          <w:sz w:val="10"/>
          <w:szCs w:val="1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40" w:lineRule="auto"/>
        <w:ind w:left="120" w:rightChars="15" w:right="33"/>
        <w:jc w:val="both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spacing w:val="1"/>
          <w:sz w:val="28"/>
          <w:szCs w:val="28"/>
          <w:lang w:eastAsia="zh-TW"/>
        </w:rPr>
        <w:t>此致</w:t>
      </w:r>
    </w:p>
    <w:p w:rsidR="00EB1DFD" w:rsidRPr="00A41EF4" w:rsidRDefault="00EB1DFD" w:rsidP="00EB1DFD">
      <w:pPr>
        <w:spacing w:before="10" w:after="0" w:line="170" w:lineRule="exact"/>
        <w:ind w:rightChars="15" w:right="33"/>
        <w:rPr>
          <w:rFonts w:ascii="標楷體" w:eastAsia="標楷體" w:hAnsi="標楷體"/>
          <w:sz w:val="17"/>
          <w:szCs w:val="17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40" w:lineRule="auto"/>
        <w:ind w:left="254" w:rightChars="15" w:right="33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基督教台灣浸會神學院</w:t>
      </w:r>
    </w:p>
    <w:p w:rsidR="00EB1DFD" w:rsidRPr="00A41EF4" w:rsidRDefault="00EB1DFD" w:rsidP="00EB1DFD">
      <w:pPr>
        <w:spacing w:before="5" w:after="0" w:line="100" w:lineRule="exact"/>
        <w:ind w:rightChars="15" w:right="33"/>
        <w:rPr>
          <w:rFonts w:ascii="標楷體" w:eastAsia="標楷體" w:hAnsi="標楷體"/>
          <w:sz w:val="10"/>
          <w:szCs w:val="1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tabs>
          <w:tab w:val="left" w:pos="7640"/>
        </w:tabs>
        <w:spacing w:after="0" w:line="445" w:lineRule="exact"/>
        <w:ind w:left="254" w:rightChars="15" w:right="33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w w:val="99"/>
          <w:position w:val="-3"/>
          <w:sz w:val="28"/>
          <w:szCs w:val="28"/>
          <w:lang w:eastAsia="zh-TW"/>
        </w:rPr>
        <w:t>具切</w:t>
      </w:r>
      <w:proofErr w:type="gramStart"/>
      <w:r w:rsidRPr="00A41EF4">
        <w:rPr>
          <w:rFonts w:ascii="標楷體" w:eastAsia="標楷體" w:hAnsi="標楷體" w:cs="Microsoft JhengHei UI"/>
          <w:w w:val="99"/>
          <w:position w:val="-3"/>
          <w:sz w:val="28"/>
          <w:szCs w:val="28"/>
          <w:lang w:eastAsia="zh-TW"/>
        </w:rPr>
        <w:t>結書委外</w:t>
      </w:r>
      <w:proofErr w:type="gramEnd"/>
      <w:r w:rsidRPr="00A41EF4">
        <w:rPr>
          <w:rFonts w:ascii="標楷體" w:eastAsia="標楷體" w:hAnsi="標楷體" w:cs="Microsoft JhengHei UI"/>
          <w:w w:val="99"/>
          <w:position w:val="-3"/>
          <w:sz w:val="28"/>
          <w:szCs w:val="28"/>
          <w:lang w:eastAsia="zh-TW"/>
        </w:rPr>
        <w:t>廠商（人員</w:t>
      </w:r>
      <w:r w:rsidRPr="00A41EF4">
        <w:rPr>
          <w:rFonts w:ascii="標楷體" w:eastAsia="標楷體" w:hAnsi="標楷體" w:cs="Microsoft JhengHei UI"/>
          <w:spacing w:val="-280"/>
          <w:w w:val="99"/>
          <w:position w:val="-3"/>
          <w:sz w:val="28"/>
          <w:szCs w:val="28"/>
          <w:lang w:eastAsia="zh-TW"/>
        </w:rPr>
        <w:t>）</w:t>
      </w:r>
      <w:r w:rsidRPr="00A41EF4">
        <w:rPr>
          <w:rFonts w:ascii="標楷體" w:eastAsia="標楷體" w:hAnsi="標楷體" w:cs="Microsoft JhengHei UI"/>
          <w:w w:val="294"/>
          <w:position w:val="-3"/>
          <w:sz w:val="28"/>
          <w:szCs w:val="28"/>
          <w:u w:val="single" w:color="000000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position w:val="-3"/>
          <w:sz w:val="28"/>
          <w:szCs w:val="28"/>
          <w:u w:val="single" w:color="000000"/>
          <w:lang w:eastAsia="zh-TW"/>
        </w:rPr>
        <w:tab/>
      </w:r>
    </w:p>
    <w:p w:rsidR="00EB1DFD" w:rsidRPr="00A41EF4" w:rsidRDefault="00EB1DFD" w:rsidP="00EB1DFD">
      <w:pPr>
        <w:spacing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spacing w:before="10" w:after="0" w:line="240" w:lineRule="exact"/>
        <w:ind w:rightChars="15" w:right="33"/>
        <w:rPr>
          <w:rFonts w:ascii="標楷體" w:eastAsia="標楷體" w:hAnsi="標楷體"/>
          <w:sz w:val="24"/>
          <w:szCs w:val="24"/>
          <w:lang w:eastAsia="zh-TW"/>
        </w:rPr>
      </w:pPr>
    </w:p>
    <w:p w:rsidR="00EB1DFD" w:rsidRPr="00A41EF4" w:rsidRDefault="00EB1DFD" w:rsidP="00EB1DFD">
      <w:pPr>
        <w:tabs>
          <w:tab w:val="left" w:pos="920"/>
          <w:tab w:val="left" w:pos="1640"/>
          <w:tab w:val="left" w:pos="7800"/>
        </w:tabs>
        <w:spacing w:after="0" w:line="355" w:lineRule="exact"/>
        <w:ind w:left="254" w:rightChars="15" w:right="33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w w:val="96"/>
          <w:sz w:val="28"/>
          <w:szCs w:val="28"/>
          <w:lang w:eastAsia="zh-TW"/>
        </w:rPr>
        <w:t>代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</w:r>
      <w:r w:rsidRPr="00A41EF4">
        <w:rPr>
          <w:rFonts w:ascii="標楷體" w:eastAsia="標楷體" w:hAnsi="標楷體" w:cs="Microsoft JhengHei UI"/>
          <w:w w:val="96"/>
          <w:sz w:val="28"/>
          <w:szCs w:val="28"/>
          <w:lang w:eastAsia="zh-TW"/>
        </w:rPr>
        <w:t>表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</w:r>
      <w:r w:rsidRPr="00A41EF4">
        <w:rPr>
          <w:rFonts w:ascii="標楷體" w:eastAsia="標楷體" w:hAnsi="標楷體" w:cs="Microsoft JhengHei UI"/>
          <w:spacing w:val="7"/>
          <w:w w:val="96"/>
          <w:sz w:val="28"/>
          <w:szCs w:val="28"/>
          <w:lang w:eastAsia="zh-TW"/>
        </w:rPr>
        <w:t>人（委外廠</w:t>
      </w:r>
      <w:r w:rsidRPr="00A41EF4">
        <w:rPr>
          <w:rFonts w:ascii="標楷體" w:eastAsia="標楷體" w:hAnsi="標楷體" w:cs="Microsoft JhengHei UI"/>
          <w:spacing w:val="6"/>
          <w:w w:val="96"/>
          <w:sz w:val="28"/>
          <w:szCs w:val="28"/>
          <w:lang w:eastAsia="zh-TW"/>
        </w:rPr>
        <w:t>商</w:t>
      </w:r>
      <w:r w:rsidRPr="00A41EF4">
        <w:rPr>
          <w:rFonts w:ascii="標楷體" w:eastAsia="標楷體" w:hAnsi="標楷體" w:cs="Microsoft JhengHei UI"/>
          <w:spacing w:val="-267"/>
          <w:w w:val="96"/>
          <w:sz w:val="28"/>
          <w:szCs w:val="28"/>
          <w:lang w:eastAsia="zh-TW"/>
        </w:rPr>
        <w:t>）</w:t>
      </w:r>
      <w:r w:rsidRPr="00A41EF4">
        <w:rPr>
          <w:rFonts w:ascii="標楷體" w:eastAsia="標楷體" w:hAnsi="標楷體" w:cs="Microsoft JhengHei UI"/>
          <w:w w:val="283"/>
          <w:sz w:val="28"/>
          <w:szCs w:val="28"/>
          <w:u w:val="single" w:color="000000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ab/>
      </w:r>
    </w:p>
    <w:p w:rsidR="00EB1DFD" w:rsidRPr="00A41EF4" w:rsidRDefault="00EB1DFD" w:rsidP="00EB1DFD">
      <w:pPr>
        <w:spacing w:before="11"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1DFD" w:rsidRPr="00A41EF4" w:rsidRDefault="00EB1DFD" w:rsidP="00EB1DFD">
      <w:pPr>
        <w:tabs>
          <w:tab w:val="left" w:pos="800"/>
          <w:tab w:val="left" w:pos="1340"/>
          <w:tab w:val="left" w:pos="1920"/>
          <w:tab w:val="left" w:pos="7800"/>
        </w:tabs>
        <w:spacing w:after="0" w:line="445" w:lineRule="exact"/>
        <w:ind w:left="254" w:rightChars="15" w:right="33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w w:val="96"/>
          <w:position w:val="-3"/>
          <w:sz w:val="28"/>
          <w:szCs w:val="28"/>
          <w:lang w:eastAsia="zh-TW"/>
        </w:rPr>
        <w:t>統</w:t>
      </w:r>
      <w:r w:rsidRPr="00A41EF4">
        <w:rPr>
          <w:rFonts w:ascii="標楷體" w:eastAsia="標楷體" w:hAnsi="標楷體" w:cs="Microsoft JhengHei UI"/>
          <w:position w:val="-3"/>
          <w:sz w:val="28"/>
          <w:szCs w:val="28"/>
          <w:lang w:eastAsia="zh-TW"/>
        </w:rPr>
        <w:tab/>
      </w:r>
      <w:proofErr w:type="gramStart"/>
      <w:r w:rsidRPr="00A41EF4">
        <w:rPr>
          <w:rFonts w:ascii="標楷體" w:eastAsia="標楷體" w:hAnsi="標楷體" w:cs="Microsoft JhengHei UI"/>
          <w:w w:val="96"/>
          <w:position w:val="-3"/>
          <w:sz w:val="28"/>
          <w:szCs w:val="28"/>
          <w:lang w:eastAsia="zh-TW"/>
        </w:rPr>
        <w:t>一</w:t>
      </w:r>
      <w:proofErr w:type="gramEnd"/>
      <w:r w:rsidRPr="00A41EF4">
        <w:rPr>
          <w:rFonts w:ascii="標楷體" w:eastAsia="標楷體" w:hAnsi="標楷體" w:cs="Microsoft JhengHei UI"/>
          <w:position w:val="-3"/>
          <w:sz w:val="28"/>
          <w:szCs w:val="28"/>
          <w:lang w:eastAsia="zh-TW"/>
        </w:rPr>
        <w:tab/>
      </w:r>
      <w:r w:rsidRPr="00A41EF4">
        <w:rPr>
          <w:rFonts w:ascii="標楷體" w:eastAsia="標楷體" w:hAnsi="標楷體" w:cs="Microsoft JhengHei UI"/>
          <w:w w:val="96"/>
          <w:position w:val="-3"/>
          <w:sz w:val="28"/>
          <w:szCs w:val="28"/>
          <w:lang w:eastAsia="zh-TW"/>
        </w:rPr>
        <w:t>編</w:t>
      </w:r>
      <w:r w:rsidRPr="00A41EF4">
        <w:rPr>
          <w:rFonts w:ascii="標楷體" w:eastAsia="標楷體" w:hAnsi="標楷體" w:cs="Microsoft JhengHei UI"/>
          <w:position w:val="-3"/>
          <w:sz w:val="28"/>
          <w:szCs w:val="28"/>
          <w:lang w:eastAsia="zh-TW"/>
        </w:rPr>
        <w:tab/>
      </w:r>
      <w:r w:rsidRPr="00A41EF4">
        <w:rPr>
          <w:rFonts w:ascii="標楷體" w:eastAsia="標楷體" w:hAnsi="標楷體" w:cs="Microsoft JhengHei UI"/>
          <w:spacing w:val="6"/>
          <w:w w:val="96"/>
          <w:position w:val="-3"/>
          <w:sz w:val="28"/>
          <w:szCs w:val="28"/>
          <w:lang w:eastAsia="zh-TW"/>
        </w:rPr>
        <w:t>號</w:t>
      </w:r>
      <w:r w:rsidRPr="00A41EF4">
        <w:rPr>
          <w:rFonts w:ascii="標楷體" w:eastAsia="標楷體" w:hAnsi="標楷體" w:cs="Microsoft JhengHei UI"/>
          <w:spacing w:val="5"/>
          <w:w w:val="96"/>
          <w:position w:val="-3"/>
          <w:sz w:val="28"/>
          <w:szCs w:val="28"/>
          <w:lang w:eastAsia="zh-TW"/>
        </w:rPr>
        <w:t>：</w:t>
      </w:r>
      <w:r w:rsidRPr="00A41EF4">
        <w:rPr>
          <w:rFonts w:ascii="標楷體" w:eastAsia="標楷體" w:hAnsi="標楷體" w:cs="Microsoft JhengHei UI"/>
          <w:w w:val="283"/>
          <w:position w:val="-3"/>
          <w:sz w:val="28"/>
          <w:szCs w:val="28"/>
          <w:u w:val="single" w:color="000000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position w:val="-3"/>
          <w:sz w:val="28"/>
          <w:szCs w:val="28"/>
          <w:u w:val="single" w:color="000000"/>
          <w:lang w:eastAsia="zh-TW"/>
        </w:rPr>
        <w:tab/>
      </w:r>
    </w:p>
    <w:p w:rsidR="00EB1DFD" w:rsidRPr="00A41EF4" w:rsidRDefault="00EB1DFD" w:rsidP="00EB1DFD">
      <w:pPr>
        <w:spacing w:before="2" w:after="0" w:line="260" w:lineRule="exact"/>
        <w:ind w:rightChars="15" w:right="33"/>
        <w:rPr>
          <w:rFonts w:ascii="標楷體" w:eastAsia="標楷體" w:hAnsi="標楷體"/>
          <w:sz w:val="26"/>
          <w:szCs w:val="26"/>
          <w:lang w:eastAsia="zh-TW"/>
        </w:rPr>
      </w:pPr>
    </w:p>
    <w:p w:rsidR="00EB1DFD" w:rsidRPr="00A41EF4" w:rsidRDefault="00EB1DFD" w:rsidP="00EB1DFD">
      <w:pPr>
        <w:tabs>
          <w:tab w:val="left" w:pos="1500"/>
          <w:tab w:val="left" w:pos="7800"/>
        </w:tabs>
        <w:spacing w:after="0" w:line="355" w:lineRule="exact"/>
        <w:ind w:left="254" w:rightChars="15" w:right="33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A41EF4">
        <w:rPr>
          <w:rFonts w:ascii="標楷體" w:eastAsia="標楷體" w:hAnsi="標楷體" w:cs="Microsoft JhengHei UI"/>
          <w:w w:val="96"/>
          <w:sz w:val="28"/>
          <w:szCs w:val="28"/>
          <w:lang w:eastAsia="zh-TW"/>
        </w:rPr>
        <w:t>地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</w:r>
      <w:r w:rsidRPr="00A41EF4">
        <w:rPr>
          <w:rFonts w:ascii="標楷體" w:eastAsia="標楷體" w:hAnsi="標楷體" w:cs="Microsoft JhengHei UI"/>
          <w:spacing w:val="7"/>
          <w:w w:val="96"/>
          <w:sz w:val="28"/>
          <w:szCs w:val="28"/>
          <w:lang w:eastAsia="zh-TW"/>
        </w:rPr>
        <w:t>址</w:t>
      </w:r>
      <w:r w:rsidRPr="00A41EF4">
        <w:rPr>
          <w:rFonts w:ascii="標楷體" w:eastAsia="標楷體" w:hAnsi="標楷體" w:cs="Microsoft JhengHei UI"/>
          <w:spacing w:val="3"/>
          <w:w w:val="96"/>
          <w:sz w:val="28"/>
          <w:szCs w:val="28"/>
          <w:lang w:eastAsia="zh-TW"/>
        </w:rPr>
        <w:t>：</w:t>
      </w:r>
      <w:r w:rsidRPr="00A41EF4">
        <w:rPr>
          <w:rFonts w:ascii="標楷體" w:eastAsia="標楷體" w:hAnsi="標楷體" w:cs="Microsoft JhengHei UI"/>
          <w:w w:val="283"/>
          <w:sz w:val="28"/>
          <w:szCs w:val="28"/>
          <w:u w:val="single" w:color="000000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sz w:val="28"/>
          <w:szCs w:val="28"/>
          <w:u w:val="single" w:color="000000"/>
          <w:lang w:eastAsia="zh-TW"/>
        </w:rPr>
        <w:tab/>
      </w:r>
    </w:p>
    <w:p w:rsidR="00EB1DFD" w:rsidRPr="00A41EF4" w:rsidRDefault="00EB1DFD" w:rsidP="00EB1DFD">
      <w:pPr>
        <w:spacing w:before="19" w:after="0" w:line="200" w:lineRule="exact"/>
        <w:ind w:rightChars="15" w:right="33"/>
        <w:rPr>
          <w:rFonts w:ascii="標楷體" w:eastAsia="標楷體" w:hAnsi="標楷體"/>
          <w:sz w:val="20"/>
          <w:szCs w:val="20"/>
          <w:lang w:eastAsia="zh-TW"/>
        </w:rPr>
      </w:pPr>
    </w:p>
    <w:p w:rsidR="00EB39E2" w:rsidRDefault="00EB1DFD" w:rsidP="00EB1DFD">
      <w:pPr>
        <w:tabs>
          <w:tab w:val="left" w:pos="1320"/>
          <w:tab w:val="left" w:pos="2360"/>
          <w:tab w:val="left" w:pos="3440"/>
          <w:tab w:val="left" w:pos="5600"/>
          <w:tab w:val="left" w:pos="6572"/>
          <w:tab w:val="left" w:pos="9180"/>
        </w:tabs>
        <w:spacing w:after="0" w:line="240" w:lineRule="auto"/>
        <w:ind w:left="254" w:rightChars="15" w:right="33"/>
      </w:pP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中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  <w:t>華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  <w:t>民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  <w:t>國</w:t>
      </w:r>
      <w:r>
        <w:rPr>
          <w:rFonts w:ascii="標楷體" w:eastAsia="標楷體" w:hAnsi="標楷體" w:cs="Microsoft JhengHei UI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Microsoft JhengHei UI"/>
          <w:sz w:val="28"/>
          <w:szCs w:val="28"/>
          <w:lang w:eastAsia="zh-TW"/>
        </w:rPr>
        <w:t xml:space="preserve">      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年</w:t>
      </w:r>
      <w:r>
        <w:rPr>
          <w:rFonts w:ascii="標楷體" w:eastAsia="標楷體" w:hAnsi="標楷體" w:cs="Microsoft JhengHei UI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Microsoft JhengHei UI"/>
          <w:sz w:val="28"/>
          <w:szCs w:val="28"/>
          <w:lang w:eastAsia="zh-TW"/>
        </w:rPr>
        <w:t xml:space="preserve">    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>月</w:t>
      </w:r>
      <w:r>
        <w:rPr>
          <w:rFonts w:ascii="標楷體" w:eastAsia="標楷體" w:hAnsi="標楷體" w:cs="Microsoft JhengHei UI" w:hint="eastAsia"/>
          <w:sz w:val="28"/>
          <w:szCs w:val="28"/>
          <w:lang w:eastAsia="zh-TW"/>
        </w:rPr>
        <w:t xml:space="preserve"> </w:t>
      </w:r>
      <w:r w:rsidRPr="00A41EF4">
        <w:rPr>
          <w:rFonts w:ascii="標楷體" w:eastAsia="標楷體" w:hAnsi="標楷體" w:cs="Microsoft JhengHei UI"/>
          <w:sz w:val="28"/>
          <w:szCs w:val="28"/>
          <w:lang w:eastAsia="zh-TW"/>
        </w:rPr>
        <w:tab/>
        <w:t>日</w:t>
      </w:r>
      <w:bookmarkStart w:id="0" w:name="_GoBack"/>
      <w:bookmarkEnd w:id="0"/>
    </w:p>
    <w:sectPr w:rsidR="00EB39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FD"/>
    <w:rsid w:val="00EB1DFD"/>
    <w:rsid w:val="00E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B138"/>
  <w15:chartTrackingRefBased/>
  <w15:docId w15:val="{E04C361C-8000-4336-A0E8-098A76E0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DFD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明熙 魯</dc:creator>
  <cp:keywords/>
  <dc:description/>
  <cp:lastModifiedBy>明熙 魯</cp:lastModifiedBy>
  <cp:revision>1</cp:revision>
  <dcterms:created xsi:type="dcterms:W3CDTF">2020-02-07T00:38:00Z</dcterms:created>
  <dcterms:modified xsi:type="dcterms:W3CDTF">2020-02-07T00:41:00Z</dcterms:modified>
</cp:coreProperties>
</file>